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6553A" w14:textId="77777777" w:rsidR="003D5995" w:rsidRDefault="00287EC7">
      <w:pPr>
        <w:pStyle w:val="BodyText"/>
        <w:spacing w:before="10"/>
        <w:rPr>
          <w:sz w:val="15"/>
        </w:rPr>
      </w:pPr>
      <w:r>
        <w:pict w14:anchorId="4CB65560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56.1pt;margin-top:10.8pt;width:483.2pt;height:16.9pt;z-index:-251658240;mso-wrap-distance-left:0;mso-wrap-distance-right:0;mso-position-horizontal-relative:page" fillcolor="#2c4079" stroked="f">
            <v:textbox inset="0,0,0,0">
              <w:txbxContent>
                <w:p w14:paraId="4CB65567" w14:textId="77777777" w:rsidR="003D5995" w:rsidRDefault="00D25518">
                  <w:pPr>
                    <w:tabs>
                      <w:tab w:val="left" w:pos="462"/>
                    </w:tabs>
                    <w:spacing w:line="338" w:lineRule="exact"/>
                    <w:ind w:left="30"/>
                    <w:rPr>
                      <w:b/>
                    </w:rPr>
                  </w:pPr>
                  <w:bookmarkStart w:id="0" w:name="1_Application"/>
                  <w:bookmarkStart w:id="1" w:name="_bookmark0"/>
                  <w:bookmarkEnd w:id="0"/>
                  <w:bookmarkEnd w:id="1"/>
                  <w:r>
                    <w:rPr>
                      <w:b/>
                      <w:color w:val="FFFFFF"/>
                      <w:sz w:val="28"/>
                    </w:rPr>
                    <w:t>1</w:t>
                  </w:r>
                  <w:r>
                    <w:rPr>
                      <w:b/>
                      <w:color w:val="FFFFFF"/>
                      <w:sz w:val="28"/>
                    </w:rPr>
                    <w:tab/>
                    <w:t>A</w:t>
                  </w:r>
                  <w:r>
                    <w:rPr>
                      <w:b/>
                      <w:color w:val="FFFFFF"/>
                    </w:rPr>
                    <w:t>PPLICATION</w:t>
                  </w:r>
                </w:p>
              </w:txbxContent>
            </v:textbox>
            <w10:wrap type="topAndBottom" anchorx="page"/>
          </v:shape>
        </w:pict>
      </w:r>
    </w:p>
    <w:p w14:paraId="4CB6553B" w14:textId="77777777" w:rsidR="003D5995" w:rsidRDefault="00D25518">
      <w:pPr>
        <w:pStyle w:val="BodyText"/>
        <w:spacing w:before="104"/>
        <w:ind w:left="535"/>
      </w:pPr>
      <w:bookmarkStart w:id="2" w:name="This_document_applies_to_all_shipboard_p"/>
      <w:bookmarkEnd w:id="2"/>
      <w:r>
        <w:t>This document applies to all shipboard personnel.</w:t>
      </w:r>
    </w:p>
    <w:p w14:paraId="4CB6553C" w14:textId="77777777" w:rsidR="003D5995" w:rsidRDefault="00287EC7">
      <w:pPr>
        <w:pStyle w:val="BodyText"/>
        <w:spacing w:before="11"/>
        <w:rPr>
          <w:sz w:val="17"/>
        </w:rPr>
      </w:pPr>
      <w:r>
        <w:pict w14:anchorId="4CB65561">
          <v:shape id="_x0000_s2051" type="#_x0000_t202" style="position:absolute;margin-left:56.1pt;margin-top:12.05pt;width:483.2pt;height:16.95pt;z-index:-251657216;mso-wrap-distance-left:0;mso-wrap-distance-right:0;mso-position-horizontal-relative:page" fillcolor="#2c4079" stroked="f">
            <v:textbox inset="0,0,0,0">
              <w:txbxContent>
                <w:p w14:paraId="4CB65568" w14:textId="77777777" w:rsidR="003D5995" w:rsidRDefault="00D25518">
                  <w:pPr>
                    <w:tabs>
                      <w:tab w:val="left" w:pos="462"/>
                    </w:tabs>
                    <w:spacing w:line="338" w:lineRule="exact"/>
                    <w:ind w:left="30"/>
                    <w:rPr>
                      <w:b/>
                    </w:rPr>
                  </w:pPr>
                  <w:bookmarkStart w:id="3" w:name="2_Purpose"/>
                  <w:bookmarkStart w:id="4" w:name="_bookmark1"/>
                  <w:bookmarkEnd w:id="3"/>
                  <w:bookmarkEnd w:id="4"/>
                  <w:r>
                    <w:rPr>
                      <w:b/>
                      <w:color w:val="FFFFFF"/>
                      <w:sz w:val="28"/>
                    </w:rPr>
                    <w:t>2</w:t>
                  </w:r>
                  <w:r>
                    <w:rPr>
                      <w:b/>
                      <w:color w:val="FFFFFF"/>
                      <w:sz w:val="28"/>
                    </w:rPr>
                    <w:tab/>
                    <w:t>P</w:t>
                  </w:r>
                  <w:r>
                    <w:rPr>
                      <w:b/>
                      <w:color w:val="FFFFFF"/>
                    </w:rPr>
                    <w:t>URPOSE</w:t>
                  </w:r>
                </w:p>
              </w:txbxContent>
            </v:textbox>
            <w10:wrap type="topAndBottom" anchorx="page"/>
          </v:shape>
        </w:pict>
      </w:r>
    </w:p>
    <w:p w14:paraId="4CB6553D" w14:textId="77777777" w:rsidR="003D5995" w:rsidRDefault="00D25518">
      <w:pPr>
        <w:pStyle w:val="BodyText"/>
        <w:spacing w:before="104"/>
        <w:ind w:left="535"/>
      </w:pPr>
      <w:bookmarkStart w:id="5" w:name="The_purpose_of_this_document_is_to_speci"/>
      <w:bookmarkEnd w:id="5"/>
      <w:r>
        <w:t>The</w:t>
      </w:r>
      <w:r>
        <w:rPr>
          <w:spacing w:val="-14"/>
        </w:rPr>
        <w:t xml:space="preserve"> </w:t>
      </w:r>
      <w:r>
        <w:t>purpose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document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specify</w:t>
      </w:r>
      <w:r>
        <w:rPr>
          <w:spacing w:val="-14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familiarization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emergency</w:t>
      </w:r>
      <w:r>
        <w:rPr>
          <w:spacing w:val="-12"/>
        </w:rPr>
        <w:t xml:space="preserve"> </w:t>
      </w:r>
      <w:r>
        <w:t>stop procedures and fuel oil quick closing</w:t>
      </w:r>
      <w:r>
        <w:rPr>
          <w:spacing w:val="-2"/>
        </w:rPr>
        <w:t xml:space="preserve"> </w:t>
      </w:r>
      <w:r>
        <w:t>valves.</w:t>
      </w:r>
    </w:p>
    <w:p w14:paraId="4CB6553E" w14:textId="77777777" w:rsidR="003D5995" w:rsidRDefault="00287EC7">
      <w:pPr>
        <w:pStyle w:val="BodyText"/>
        <w:rPr>
          <w:sz w:val="18"/>
        </w:rPr>
      </w:pPr>
      <w:r>
        <w:pict w14:anchorId="4CB65562">
          <v:shape id="_x0000_s2050" type="#_x0000_t202" style="position:absolute;margin-left:56.1pt;margin-top:12.1pt;width:483.2pt;height:16.9pt;z-index:-251656192;mso-wrap-distance-left:0;mso-wrap-distance-right:0;mso-position-horizontal-relative:page" fillcolor="#2c4079" stroked="f">
            <v:textbox inset="0,0,0,0">
              <w:txbxContent>
                <w:p w14:paraId="4CB65569" w14:textId="77777777" w:rsidR="003D5995" w:rsidRDefault="00D25518">
                  <w:pPr>
                    <w:tabs>
                      <w:tab w:val="left" w:pos="462"/>
                    </w:tabs>
                    <w:spacing w:line="337" w:lineRule="exact"/>
                    <w:ind w:left="30"/>
                    <w:rPr>
                      <w:b/>
                    </w:rPr>
                  </w:pPr>
                  <w:bookmarkStart w:id="6" w:name="3_Responsibilities"/>
                  <w:bookmarkStart w:id="7" w:name="_bookmark2"/>
                  <w:bookmarkEnd w:id="6"/>
                  <w:bookmarkEnd w:id="7"/>
                  <w:r>
                    <w:rPr>
                      <w:b/>
                      <w:color w:val="FFFFFF"/>
                      <w:sz w:val="28"/>
                    </w:rPr>
                    <w:t>3</w:t>
                  </w:r>
                  <w:r>
                    <w:rPr>
                      <w:b/>
                      <w:color w:val="FFFFFF"/>
                      <w:sz w:val="28"/>
                    </w:rPr>
                    <w:tab/>
                    <w:t>R</w:t>
                  </w:r>
                  <w:r>
                    <w:rPr>
                      <w:b/>
                      <w:color w:val="FFFFFF"/>
                    </w:rPr>
                    <w:t>ESPONSIBILITIES</w:t>
                  </w:r>
                </w:p>
              </w:txbxContent>
            </v:textbox>
            <w10:wrap type="topAndBottom" anchorx="page"/>
          </v:shape>
        </w:pict>
      </w:r>
    </w:p>
    <w:p w14:paraId="4CB6553F" w14:textId="77777777" w:rsidR="003D5995" w:rsidRDefault="00D25518">
      <w:pPr>
        <w:spacing w:before="104"/>
        <w:ind w:left="535"/>
      </w:pPr>
      <w:bookmarkStart w:id="8" w:name="The_Chief_Engineer_shall:"/>
      <w:bookmarkEnd w:id="8"/>
      <w:r>
        <w:t xml:space="preserve">The </w:t>
      </w:r>
      <w:r>
        <w:rPr>
          <w:b/>
        </w:rPr>
        <w:t xml:space="preserve">Chief Engineer </w:t>
      </w:r>
      <w:r>
        <w:t>shall:</w:t>
      </w:r>
    </w:p>
    <w:p w14:paraId="4CB65540" w14:textId="77777777" w:rsidR="003D5995" w:rsidRDefault="00D25518">
      <w:pPr>
        <w:pStyle w:val="ListParagraph"/>
        <w:numPr>
          <w:ilvl w:val="0"/>
          <w:numId w:val="5"/>
        </w:numPr>
        <w:tabs>
          <w:tab w:val="left" w:pos="924"/>
          <w:tab w:val="left" w:pos="925"/>
        </w:tabs>
        <w:spacing w:before="122" w:line="237" w:lineRule="auto"/>
        <w:ind w:right="376"/>
      </w:pPr>
      <w:bookmarkStart w:id="9" w:name="_Ensure_that_all_engine_personnel_are_f"/>
      <w:bookmarkEnd w:id="9"/>
      <w:r>
        <w:t>Ensure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engine</w:t>
      </w:r>
      <w:r>
        <w:rPr>
          <w:spacing w:val="-10"/>
        </w:rPr>
        <w:t xml:space="preserve"> </w:t>
      </w:r>
      <w:r>
        <w:t>personnel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familiar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function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emergency stops and fuel oil quick closing valves through regular on-the-job</w:t>
      </w:r>
      <w:r>
        <w:rPr>
          <w:spacing w:val="-10"/>
        </w:rPr>
        <w:t xml:space="preserve"> </w:t>
      </w:r>
      <w:r>
        <w:t>training</w:t>
      </w:r>
    </w:p>
    <w:p w14:paraId="4CB65541" w14:textId="77777777" w:rsidR="003D5995" w:rsidRDefault="00D25518">
      <w:pPr>
        <w:pStyle w:val="ListParagraph"/>
        <w:numPr>
          <w:ilvl w:val="0"/>
          <w:numId w:val="5"/>
        </w:numPr>
        <w:tabs>
          <w:tab w:val="left" w:pos="924"/>
          <w:tab w:val="left" w:pos="925"/>
        </w:tabs>
        <w:spacing w:before="123" w:line="237" w:lineRule="auto"/>
        <w:ind w:right="379"/>
      </w:pPr>
      <w:bookmarkStart w:id="10" w:name="_Carry_out_a_thorough_inspection_to_con"/>
      <w:bookmarkEnd w:id="10"/>
      <w:r>
        <w:t>Carry out a thorough inspection to confirm that vessel is complying with SOLAS and United States Coastguard (USCG)</w:t>
      </w:r>
      <w:r>
        <w:rPr>
          <w:spacing w:val="-2"/>
        </w:rPr>
        <w:t xml:space="preserve"> </w:t>
      </w:r>
      <w:r>
        <w:t>requirements</w:t>
      </w:r>
    </w:p>
    <w:p w14:paraId="4CB65542" w14:textId="48939ED3" w:rsidR="003D5995" w:rsidRDefault="00D25518">
      <w:pPr>
        <w:pStyle w:val="ListParagraph"/>
        <w:numPr>
          <w:ilvl w:val="0"/>
          <w:numId w:val="5"/>
        </w:numPr>
        <w:tabs>
          <w:tab w:val="left" w:pos="924"/>
          <w:tab w:val="left" w:pos="925"/>
        </w:tabs>
        <w:spacing w:before="122" w:line="237" w:lineRule="auto"/>
        <w:ind w:right="381"/>
      </w:pPr>
      <w:bookmarkStart w:id="11" w:name="_Report_any_noncompliance_to_the_Marine"/>
      <w:bookmarkEnd w:id="11"/>
      <w:r>
        <w:t>Report any noncompliance to the Technical Superintendent &amp; Marine Superintendent as soon as deficiency is</w:t>
      </w:r>
      <w:r>
        <w:rPr>
          <w:spacing w:val="-2"/>
        </w:rPr>
        <w:t xml:space="preserve"> </w:t>
      </w:r>
      <w:r>
        <w:t>discovered</w:t>
      </w:r>
    </w:p>
    <w:p w14:paraId="4CB65544" w14:textId="77777777" w:rsidR="003D5995" w:rsidRDefault="00D25518">
      <w:pPr>
        <w:pStyle w:val="Heading1"/>
        <w:numPr>
          <w:ilvl w:val="0"/>
          <w:numId w:val="4"/>
        </w:numPr>
        <w:tabs>
          <w:tab w:val="left" w:pos="564"/>
          <w:tab w:val="left" w:pos="565"/>
          <w:tab w:val="left" w:pos="9765"/>
        </w:tabs>
        <w:spacing w:before="72"/>
      </w:pPr>
      <w:bookmarkStart w:id="12" w:name="4_Emergency_stops_&amp;_fuel_oil_quick_closi"/>
      <w:bookmarkStart w:id="13" w:name="_bookmark3"/>
      <w:bookmarkEnd w:id="12"/>
      <w:bookmarkEnd w:id="13"/>
      <w:r>
        <w:rPr>
          <w:color w:val="FFFFFF"/>
          <w:sz w:val="28"/>
          <w:shd w:val="clear" w:color="auto" w:fill="2C4079"/>
        </w:rPr>
        <w:t>E</w:t>
      </w:r>
      <w:r>
        <w:rPr>
          <w:color w:val="FFFFFF"/>
          <w:shd w:val="clear" w:color="auto" w:fill="2C4079"/>
        </w:rPr>
        <w:t xml:space="preserve">MERGENCY STOPS </w:t>
      </w:r>
      <w:r>
        <w:rPr>
          <w:color w:val="FFFFFF"/>
          <w:sz w:val="28"/>
          <w:shd w:val="clear" w:color="auto" w:fill="2C4079"/>
        </w:rPr>
        <w:t xml:space="preserve">&amp; </w:t>
      </w:r>
      <w:r>
        <w:rPr>
          <w:color w:val="FFFFFF"/>
          <w:shd w:val="clear" w:color="auto" w:fill="2C4079"/>
        </w:rPr>
        <w:t>FUEL OIL QUICK CLOSING</w:t>
      </w:r>
      <w:r>
        <w:rPr>
          <w:color w:val="FFFFFF"/>
          <w:spacing w:val="-40"/>
          <w:shd w:val="clear" w:color="auto" w:fill="2C4079"/>
        </w:rPr>
        <w:t xml:space="preserve"> </w:t>
      </w:r>
      <w:r>
        <w:rPr>
          <w:color w:val="FFFFFF"/>
          <w:shd w:val="clear" w:color="auto" w:fill="2C4079"/>
        </w:rPr>
        <w:t>VALVE</w:t>
      </w:r>
      <w:r>
        <w:rPr>
          <w:color w:val="FFFFFF"/>
          <w:shd w:val="clear" w:color="auto" w:fill="2C4079"/>
        </w:rPr>
        <w:tab/>
      </w:r>
    </w:p>
    <w:p w14:paraId="4CB65545" w14:textId="77777777" w:rsidR="003D5995" w:rsidRDefault="00D25518">
      <w:pPr>
        <w:spacing w:before="119"/>
        <w:ind w:left="535"/>
      </w:pPr>
      <w:bookmarkStart w:id="14" w:name="Chief_Engineer_and_Engineer_on_Watch_(EO"/>
      <w:bookmarkEnd w:id="14"/>
      <w:r>
        <w:rPr>
          <w:b/>
        </w:rPr>
        <w:t xml:space="preserve">Chief Engineer and Engineer on Watch </w:t>
      </w:r>
      <w:r>
        <w:t>(EOW) shall Perform and verify following tasks:</w:t>
      </w:r>
    </w:p>
    <w:p w14:paraId="4CB65546" w14:textId="77777777" w:rsidR="003D5995" w:rsidRDefault="003D5995">
      <w:pPr>
        <w:pStyle w:val="BodyText"/>
        <w:spacing w:before="1"/>
        <w:rPr>
          <w:sz w:val="10"/>
        </w:rPr>
      </w:pPr>
    </w:p>
    <w:tbl>
      <w:tblPr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5"/>
        <w:gridCol w:w="2900"/>
      </w:tblGrid>
      <w:tr w:rsidR="003D5995" w14:paraId="4CB65549" w14:textId="77777777">
        <w:trPr>
          <w:trHeight w:val="505"/>
        </w:trPr>
        <w:tc>
          <w:tcPr>
            <w:tcW w:w="5925" w:type="dxa"/>
          </w:tcPr>
          <w:p w14:paraId="4CB65547" w14:textId="77777777" w:rsidR="003D5995" w:rsidRDefault="00D25518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  <w:color w:val="2C4079"/>
              </w:rPr>
              <w:t>Task</w:t>
            </w:r>
          </w:p>
        </w:tc>
        <w:tc>
          <w:tcPr>
            <w:tcW w:w="2900" w:type="dxa"/>
          </w:tcPr>
          <w:p w14:paraId="4CB65548" w14:textId="77777777" w:rsidR="003D5995" w:rsidRDefault="00D25518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  <w:color w:val="2C4079"/>
              </w:rPr>
              <w:t>Verification</w:t>
            </w:r>
          </w:p>
        </w:tc>
      </w:tr>
      <w:tr w:rsidR="003D5995" w14:paraId="4CB6554E" w14:textId="77777777">
        <w:trPr>
          <w:trHeight w:val="1810"/>
        </w:trPr>
        <w:tc>
          <w:tcPr>
            <w:tcW w:w="5925" w:type="dxa"/>
          </w:tcPr>
          <w:p w14:paraId="4CB6554A" w14:textId="77777777" w:rsidR="003D5995" w:rsidRDefault="00D25518">
            <w:pPr>
              <w:pStyle w:val="TableParagraph"/>
              <w:spacing w:before="120"/>
            </w:pPr>
            <w:r>
              <w:rPr>
                <w:b/>
              </w:rPr>
              <w:t xml:space="preserve">The EOW </w:t>
            </w:r>
            <w:r>
              <w:t>shall check that</w:t>
            </w:r>
          </w:p>
          <w:p w14:paraId="4CB6554B" w14:textId="77777777" w:rsidR="003D5995" w:rsidRDefault="00D25518">
            <w:pPr>
              <w:pStyle w:val="TableParagraph"/>
              <w:numPr>
                <w:ilvl w:val="0"/>
                <w:numId w:val="3"/>
              </w:numPr>
              <w:tabs>
                <w:tab w:val="left" w:pos="899"/>
                <w:tab w:val="left" w:pos="900"/>
              </w:tabs>
              <w:spacing w:before="122" w:line="237" w:lineRule="auto"/>
              <w:ind w:right="346"/>
            </w:pPr>
            <w:r>
              <w:t>Quick-closing</w:t>
            </w:r>
            <w:r>
              <w:rPr>
                <w:spacing w:val="-15"/>
              </w:rPr>
              <w:t xml:space="preserve"> </w:t>
            </w:r>
            <w:r>
              <w:t>valves</w:t>
            </w:r>
            <w:r>
              <w:rPr>
                <w:spacing w:val="-13"/>
              </w:rPr>
              <w:t xml:space="preserve"> </w:t>
            </w:r>
            <w:r>
              <w:t>operating</w:t>
            </w:r>
            <w:r>
              <w:rPr>
                <w:spacing w:val="-14"/>
              </w:rPr>
              <w:t xml:space="preserve"> </w:t>
            </w:r>
            <w:r>
              <w:t>system</w:t>
            </w:r>
            <w:r>
              <w:rPr>
                <w:spacing w:val="-14"/>
              </w:rPr>
              <w:t xml:space="preserve"> </w:t>
            </w:r>
            <w:r>
              <w:t>is</w:t>
            </w:r>
            <w:r>
              <w:rPr>
                <w:spacing w:val="-13"/>
              </w:rPr>
              <w:t xml:space="preserve"> </w:t>
            </w:r>
            <w:r>
              <w:t>capable of remotely closing all valves as</w:t>
            </w:r>
            <w:r>
              <w:rPr>
                <w:spacing w:val="-7"/>
              </w:rPr>
              <w:t xml:space="preserve"> </w:t>
            </w:r>
            <w:r>
              <w:t>designed</w:t>
            </w:r>
          </w:p>
          <w:p w14:paraId="4CB6554C" w14:textId="77777777" w:rsidR="003D5995" w:rsidRDefault="00D25518">
            <w:pPr>
              <w:pStyle w:val="TableParagraph"/>
              <w:numPr>
                <w:ilvl w:val="0"/>
                <w:numId w:val="3"/>
              </w:numPr>
              <w:tabs>
                <w:tab w:val="left" w:pos="899"/>
                <w:tab w:val="left" w:pos="900"/>
              </w:tabs>
              <w:spacing w:before="122" w:line="237" w:lineRule="auto"/>
              <w:ind w:right="347"/>
            </w:pPr>
            <w:r>
              <w:t>Emergency Stops are capable of remotely stopping the equipment, as</w:t>
            </w:r>
            <w:r>
              <w:rPr>
                <w:spacing w:val="-4"/>
              </w:rPr>
              <w:t xml:space="preserve"> </w:t>
            </w:r>
            <w:r>
              <w:t>designed</w:t>
            </w:r>
          </w:p>
        </w:tc>
        <w:tc>
          <w:tcPr>
            <w:tcW w:w="2900" w:type="dxa"/>
          </w:tcPr>
          <w:p w14:paraId="4CB6554D" w14:textId="77777777" w:rsidR="003D5995" w:rsidRDefault="00D25518">
            <w:pPr>
              <w:pStyle w:val="TableParagraph"/>
              <w:spacing w:before="120"/>
              <w:ind w:right="96"/>
              <w:jc w:val="both"/>
            </w:pPr>
            <w:r>
              <w:rPr>
                <w:b/>
              </w:rPr>
              <w:t xml:space="preserve">Chief Engineer </w:t>
            </w:r>
            <w:r>
              <w:t>shall verify that ALL QCV and Emergency Stops are marked and operation understood</w:t>
            </w:r>
          </w:p>
        </w:tc>
      </w:tr>
      <w:tr w:rsidR="003D5995" w14:paraId="4CB65553" w14:textId="77777777">
        <w:trPr>
          <w:trHeight w:val="1810"/>
        </w:trPr>
        <w:tc>
          <w:tcPr>
            <w:tcW w:w="5925" w:type="dxa"/>
          </w:tcPr>
          <w:p w14:paraId="4CB6554F" w14:textId="77777777" w:rsidR="003D5995" w:rsidRDefault="00D25518">
            <w:pPr>
              <w:pStyle w:val="TableParagraph"/>
              <w:spacing w:before="119"/>
              <w:jc w:val="both"/>
            </w:pPr>
            <w:r>
              <w:rPr>
                <w:b/>
              </w:rPr>
              <w:t xml:space="preserve">The EOW </w:t>
            </w:r>
            <w:r>
              <w:t>shall check that following are available:</w:t>
            </w:r>
          </w:p>
          <w:p w14:paraId="4CB65550" w14:textId="77777777" w:rsidR="003D5995" w:rsidRDefault="00D25518">
            <w:pPr>
              <w:pStyle w:val="TableParagraph"/>
              <w:numPr>
                <w:ilvl w:val="0"/>
                <w:numId w:val="2"/>
              </w:numPr>
              <w:tabs>
                <w:tab w:val="left" w:pos="900"/>
              </w:tabs>
              <w:spacing w:before="123" w:line="237" w:lineRule="auto"/>
              <w:ind w:right="342"/>
              <w:jc w:val="both"/>
            </w:pPr>
            <w:r>
              <w:t>Technical manuals containing diagrams and information about the system components, spare parts, operation, maintenance and</w:t>
            </w:r>
            <w:r>
              <w:rPr>
                <w:spacing w:val="-18"/>
              </w:rPr>
              <w:t xml:space="preserve"> </w:t>
            </w:r>
            <w:r>
              <w:t>repairs</w:t>
            </w:r>
          </w:p>
          <w:p w14:paraId="4CB65551" w14:textId="77777777" w:rsidR="003D5995" w:rsidRDefault="00D25518">
            <w:pPr>
              <w:pStyle w:val="TableParagraph"/>
              <w:numPr>
                <w:ilvl w:val="0"/>
                <w:numId w:val="2"/>
              </w:numPr>
              <w:tabs>
                <w:tab w:val="left" w:pos="900"/>
              </w:tabs>
              <w:spacing w:before="122"/>
              <w:ind w:hanging="361"/>
              <w:jc w:val="both"/>
            </w:pPr>
            <w:r>
              <w:t>Maintenance</w:t>
            </w:r>
            <w:r>
              <w:rPr>
                <w:spacing w:val="-2"/>
              </w:rPr>
              <w:t xml:space="preserve"> </w:t>
            </w:r>
            <w:r>
              <w:t>Plan</w:t>
            </w:r>
          </w:p>
        </w:tc>
        <w:tc>
          <w:tcPr>
            <w:tcW w:w="2900" w:type="dxa"/>
          </w:tcPr>
          <w:p w14:paraId="4CB65552" w14:textId="77777777" w:rsidR="003D5995" w:rsidRDefault="00D25518">
            <w:pPr>
              <w:pStyle w:val="TableParagraph"/>
              <w:tabs>
                <w:tab w:val="left" w:pos="1179"/>
                <w:tab w:val="left" w:pos="2599"/>
              </w:tabs>
              <w:spacing w:before="119"/>
              <w:ind w:right="96"/>
            </w:pPr>
            <w:r>
              <w:rPr>
                <w:b/>
              </w:rPr>
              <w:t>Chief</w:t>
            </w:r>
            <w:r>
              <w:rPr>
                <w:b/>
              </w:rPr>
              <w:tab/>
              <w:t>Engineer</w:t>
            </w:r>
            <w:r>
              <w:rPr>
                <w:b/>
              </w:rPr>
              <w:tab/>
            </w:r>
            <w:r>
              <w:rPr>
                <w:spacing w:val="-9"/>
              </w:rPr>
              <w:t xml:space="preserve">to </w:t>
            </w:r>
            <w:r>
              <w:t>confirm that same in</w:t>
            </w:r>
            <w:r>
              <w:rPr>
                <w:spacing w:val="-15"/>
              </w:rPr>
              <w:t xml:space="preserve"> </w:t>
            </w:r>
            <w:r>
              <w:t>order</w:t>
            </w:r>
          </w:p>
        </w:tc>
      </w:tr>
      <w:tr w:rsidR="003D5995" w14:paraId="4CB65559" w14:textId="77777777">
        <w:trPr>
          <w:trHeight w:val="2075"/>
        </w:trPr>
        <w:tc>
          <w:tcPr>
            <w:tcW w:w="5925" w:type="dxa"/>
          </w:tcPr>
          <w:p w14:paraId="4CB65554" w14:textId="77777777" w:rsidR="003D5995" w:rsidRDefault="00D25518">
            <w:pPr>
              <w:pStyle w:val="TableParagraph"/>
              <w:spacing w:before="119"/>
            </w:pPr>
            <w:r>
              <w:rPr>
                <w:b/>
              </w:rPr>
              <w:t xml:space="preserve">The EOW </w:t>
            </w:r>
            <w:r>
              <w:t>shall ensure that all engine department personnel can</w:t>
            </w:r>
          </w:p>
          <w:p w14:paraId="4CB65555" w14:textId="77777777" w:rsidR="003D5995" w:rsidRDefault="00D25518">
            <w:pPr>
              <w:pStyle w:val="TableParagraph"/>
              <w:numPr>
                <w:ilvl w:val="0"/>
                <w:numId w:val="1"/>
              </w:numPr>
              <w:tabs>
                <w:tab w:val="left" w:pos="899"/>
                <w:tab w:val="left" w:pos="900"/>
              </w:tabs>
              <w:spacing w:before="122" w:line="237" w:lineRule="auto"/>
              <w:ind w:right="343"/>
            </w:pPr>
            <w:r>
              <w:t>Identify the location of each quick closing valve and emergency</w:t>
            </w:r>
            <w:r>
              <w:rPr>
                <w:spacing w:val="-2"/>
              </w:rPr>
              <w:t xml:space="preserve"> </w:t>
            </w:r>
            <w:r>
              <w:t>stop</w:t>
            </w:r>
          </w:p>
          <w:p w14:paraId="4CB65556" w14:textId="77777777" w:rsidR="003D5995" w:rsidRDefault="00D25518">
            <w:pPr>
              <w:pStyle w:val="TableParagraph"/>
              <w:numPr>
                <w:ilvl w:val="0"/>
                <w:numId w:val="1"/>
              </w:numPr>
              <w:tabs>
                <w:tab w:val="left" w:pos="899"/>
                <w:tab w:val="left" w:pos="900"/>
              </w:tabs>
              <w:spacing w:before="123" w:line="237" w:lineRule="auto"/>
              <w:ind w:right="342"/>
            </w:pPr>
            <w:r>
              <w:t>Method to operate locally and remotely in an emergency</w:t>
            </w:r>
          </w:p>
        </w:tc>
        <w:tc>
          <w:tcPr>
            <w:tcW w:w="2900" w:type="dxa"/>
          </w:tcPr>
          <w:p w14:paraId="4CB65557" w14:textId="7795F8D2" w:rsidR="003D5995" w:rsidRDefault="00D25518">
            <w:pPr>
              <w:pStyle w:val="TableParagraph"/>
              <w:spacing w:before="119"/>
              <w:ind w:right="96"/>
              <w:jc w:val="both"/>
            </w:pPr>
            <w:r>
              <w:rPr>
                <w:b/>
              </w:rPr>
              <w:t xml:space="preserve">Chief engineer </w:t>
            </w:r>
            <w:r>
              <w:t xml:space="preserve">shall complete and sign </w:t>
            </w:r>
            <w:r w:rsidR="000D0002">
              <w:t xml:space="preserve">HSSEQ-05 </w:t>
            </w:r>
            <w:r>
              <w:t>Training record</w:t>
            </w:r>
          </w:p>
          <w:p w14:paraId="4CB65558" w14:textId="77777777" w:rsidR="003D5995" w:rsidRDefault="00D25518">
            <w:pPr>
              <w:pStyle w:val="TableParagraph"/>
              <w:spacing w:before="120"/>
              <w:ind w:right="100"/>
              <w:jc w:val="both"/>
            </w:pPr>
            <w:r>
              <w:t>He shall carry out training at least every quarter.</w:t>
            </w:r>
          </w:p>
        </w:tc>
      </w:tr>
    </w:tbl>
    <w:p w14:paraId="4CB6555A" w14:textId="77777777" w:rsidR="003D5995" w:rsidRDefault="003D5995">
      <w:pPr>
        <w:pStyle w:val="BodyText"/>
        <w:spacing w:before="11"/>
        <w:rPr>
          <w:sz w:val="19"/>
        </w:rPr>
      </w:pPr>
    </w:p>
    <w:p w14:paraId="55144345" w14:textId="77777777" w:rsidR="00E539B2" w:rsidRDefault="00E539B2">
      <w:pPr>
        <w:pStyle w:val="BodyText"/>
        <w:spacing w:before="11"/>
        <w:rPr>
          <w:sz w:val="19"/>
        </w:rPr>
      </w:pPr>
    </w:p>
    <w:p w14:paraId="4CB6555B" w14:textId="77777777" w:rsidR="003D5995" w:rsidRDefault="00D25518">
      <w:pPr>
        <w:pStyle w:val="Heading1"/>
        <w:numPr>
          <w:ilvl w:val="0"/>
          <w:numId w:val="4"/>
        </w:numPr>
        <w:tabs>
          <w:tab w:val="left" w:pos="564"/>
          <w:tab w:val="left" w:pos="565"/>
          <w:tab w:val="left" w:pos="9765"/>
        </w:tabs>
      </w:pPr>
      <w:bookmarkStart w:id="15" w:name="5_Referenced_forms_and_checklists"/>
      <w:bookmarkStart w:id="16" w:name="_bookmark4"/>
      <w:bookmarkEnd w:id="15"/>
      <w:bookmarkEnd w:id="16"/>
      <w:r>
        <w:rPr>
          <w:color w:val="FFFFFF"/>
          <w:sz w:val="28"/>
          <w:shd w:val="clear" w:color="auto" w:fill="2C4079"/>
        </w:rPr>
        <w:lastRenderedPageBreak/>
        <w:t>R</w:t>
      </w:r>
      <w:r>
        <w:rPr>
          <w:color w:val="FFFFFF"/>
          <w:shd w:val="clear" w:color="auto" w:fill="2C4079"/>
        </w:rPr>
        <w:t>EFERENCED FORMS AND</w:t>
      </w:r>
      <w:r>
        <w:rPr>
          <w:color w:val="FFFFFF"/>
          <w:spacing w:val="-22"/>
          <w:shd w:val="clear" w:color="auto" w:fill="2C4079"/>
        </w:rPr>
        <w:t xml:space="preserve"> </w:t>
      </w:r>
      <w:r>
        <w:rPr>
          <w:color w:val="FFFFFF"/>
          <w:shd w:val="clear" w:color="auto" w:fill="2C4079"/>
        </w:rPr>
        <w:t>CHECKLISTS</w:t>
      </w:r>
      <w:r>
        <w:rPr>
          <w:color w:val="FFFFFF"/>
          <w:shd w:val="clear" w:color="auto" w:fill="2C4079"/>
        </w:rPr>
        <w:tab/>
      </w:r>
    </w:p>
    <w:p w14:paraId="4CB6555C" w14:textId="32846A29" w:rsidR="003D5995" w:rsidRDefault="000D0002">
      <w:pPr>
        <w:pStyle w:val="BodyText"/>
        <w:spacing w:before="119"/>
        <w:ind w:left="535"/>
      </w:pPr>
      <w:bookmarkStart w:id="17" w:name="TSM_162_form_Training_Record"/>
      <w:bookmarkEnd w:id="17"/>
      <w:r>
        <w:t xml:space="preserve">HSSEQ-05 </w:t>
      </w:r>
      <w:r w:rsidR="00D25518">
        <w:t>form Training Record</w:t>
      </w:r>
    </w:p>
    <w:sectPr w:rsidR="003D5995" w:rsidSect="00287EC7">
      <w:headerReference w:type="default" r:id="rId7"/>
      <w:footerReference w:type="default" r:id="rId8"/>
      <w:pgSz w:w="11910" w:h="16840"/>
      <w:pgMar w:top="1320" w:right="1020" w:bottom="1660" w:left="1020" w:header="340" w:footer="146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859F" w14:textId="77777777" w:rsidR="009757B5" w:rsidRDefault="009757B5">
      <w:r>
        <w:separator/>
      </w:r>
    </w:p>
  </w:endnote>
  <w:endnote w:type="continuationSeparator" w:id="0">
    <w:p w14:paraId="13B7F097" w14:textId="77777777" w:rsidR="009757B5" w:rsidRDefault="00975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5563" w14:textId="77777777" w:rsidR="003D5995" w:rsidRDefault="00287EC7">
    <w:pPr>
      <w:pStyle w:val="BodyText"/>
      <w:spacing w:line="14" w:lineRule="auto"/>
      <w:rPr>
        <w:sz w:val="20"/>
      </w:rPr>
    </w:pPr>
    <w:r>
      <w:pict w14:anchorId="4CB65564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2pt;margin-top:757.45pt;width:52.55pt;height:14.1pt;z-index:-251900928;mso-position-horizontal-relative:page;mso-position-vertical-relative:page" filled="f" stroked="f">
          <v:textbox inset="0,0,0,0">
            <w:txbxContent>
              <w:p w14:paraId="4CB6556A" w14:textId="77777777" w:rsidR="003D5995" w:rsidRDefault="00D25518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of 2</w:t>
                </w:r>
              </w:p>
            </w:txbxContent>
          </v:textbox>
          <w10:wrap anchorx="page" anchory="page"/>
        </v:shape>
      </w:pict>
    </w:r>
    <w:r>
      <w:pict w14:anchorId="4CB65565">
        <v:shape id="_x0000_s1026" type="#_x0000_t202" style="position:absolute;margin-left:220.4pt;margin-top:757.45pt;width:131.55pt;height:14.1pt;z-index:-251899904;mso-position-horizontal-relative:page;mso-position-vertical-relative:page" filled="f" stroked="f">
          <v:textbox inset="0,0,0,0">
            <w:txbxContent>
              <w:p w14:paraId="4CB6556B" w14:textId="04B4A36A" w:rsidR="003D5995" w:rsidRDefault="003D5995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4CB65566">
        <v:shape id="_x0000_s1025" type="#_x0000_t202" style="position:absolute;margin-left:428.95pt;margin-top:757.45pt;width:92.9pt;height:14.1pt;z-index:-251898880;mso-position-horizontal-relative:page;mso-position-vertical-relative:page" filled="f" stroked="f">
          <v:textbox inset="0,0,0,0">
            <w:txbxContent>
              <w:p w14:paraId="4CB6556C" w14:textId="20EDDEE5" w:rsidR="003D5995" w:rsidRDefault="003D5995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1CBB7" w14:textId="77777777" w:rsidR="009757B5" w:rsidRDefault="009757B5">
      <w:r>
        <w:separator/>
      </w:r>
    </w:p>
  </w:footnote>
  <w:footnote w:type="continuationSeparator" w:id="0">
    <w:p w14:paraId="5BDCCA64" w14:textId="77777777" w:rsidR="009757B5" w:rsidRDefault="00975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71"/>
      <w:gridCol w:w="6303"/>
      <w:gridCol w:w="1972"/>
    </w:tblGrid>
    <w:tr w:rsidR="00D3652E" w14:paraId="7DEB8BF8" w14:textId="77777777" w:rsidTr="0064445D">
      <w:trPr>
        <w:cantSplit/>
        <w:trHeight w:val="198"/>
        <w:jc w:val="center"/>
      </w:trPr>
      <w:tc>
        <w:tcPr>
          <w:tcW w:w="197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920EB22" w14:textId="534FF98C" w:rsidR="00D3652E" w:rsidRDefault="00D3652E" w:rsidP="00D3652E">
          <w:pPr>
            <w:pStyle w:val="DefaultText"/>
            <w:spacing w:line="256" w:lineRule="auto"/>
            <w:jc w:val="center"/>
            <w:rPr>
              <w:lang w:bidi="th-TH"/>
            </w:rPr>
          </w:pPr>
          <w:r>
            <w:rPr>
              <w:lang w:bidi="th-TH"/>
            </w:rPr>
            <w:t>FOM-4.3</w:t>
          </w:r>
        </w:p>
      </w:tc>
      <w:tc>
        <w:tcPr>
          <w:tcW w:w="630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0EE94F65" w14:textId="77777777" w:rsidR="00D3652E" w:rsidRPr="00FE3C43" w:rsidRDefault="00D3652E" w:rsidP="00D3652E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197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7979994" w14:textId="23A17D54" w:rsidR="00D3652E" w:rsidRDefault="00D3652E" w:rsidP="00D3652E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FOM 4.3</w:t>
          </w:r>
        </w:p>
      </w:tc>
    </w:tr>
    <w:tr w:rsidR="00D3652E" w14:paraId="7B29BF45" w14:textId="77777777" w:rsidTr="0064445D">
      <w:trPr>
        <w:cantSplit/>
        <w:trHeight w:val="374"/>
        <w:jc w:val="center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06594B1" w14:textId="77777777" w:rsidR="00D3652E" w:rsidRDefault="00D3652E" w:rsidP="00D3652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64061DD8" w14:textId="77777777" w:rsidR="00D3652E" w:rsidRPr="007D7366" w:rsidRDefault="00D3652E" w:rsidP="00D3652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General</w:t>
          </w: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9B3D59D" w14:textId="77777777" w:rsidR="00D3652E" w:rsidRPr="00723775" w:rsidRDefault="00D3652E" w:rsidP="00D3652E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6316C252" w14:textId="77777777" w:rsidR="00D3652E" w:rsidRDefault="00D3652E" w:rsidP="00D3652E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D3652E" w14:paraId="75C087FE" w14:textId="77777777" w:rsidTr="0064445D">
      <w:trPr>
        <w:cantSplit/>
        <w:trHeight w:val="374"/>
        <w:jc w:val="center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B9BA119" w14:textId="77777777" w:rsidR="00D3652E" w:rsidRDefault="00D3652E" w:rsidP="00D3652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6C7FE644" w14:textId="0815DCA7" w:rsidR="00D3652E" w:rsidRPr="00FE3C43" w:rsidRDefault="00D3652E" w:rsidP="00D3652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Emergency Stops</w:t>
          </w: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1B1A2A9" w14:textId="77777777" w:rsidR="00D3652E" w:rsidRDefault="00D3652E" w:rsidP="00D3652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6B9ECDD" w14:textId="77777777" w:rsidR="00D3652E" w:rsidRDefault="00D3652E" w:rsidP="00D3652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3652E" w14:paraId="1397C69B" w14:textId="77777777" w:rsidTr="0064445D">
      <w:trPr>
        <w:cantSplit/>
        <w:trHeight w:val="126"/>
        <w:jc w:val="center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62E0478" w14:textId="77777777" w:rsidR="00D3652E" w:rsidRDefault="00D3652E" w:rsidP="00D3652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E6E70B2" w14:textId="77777777" w:rsidR="00D3652E" w:rsidRPr="005A205D" w:rsidRDefault="00D3652E" w:rsidP="00D3652E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197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DE6354E" w14:textId="77777777" w:rsidR="00D3652E" w:rsidRDefault="00D3652E" w:rsidP="00D3652E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AE53BD0" w14:textId="77777777" w:rsidR="00D133E8" w:rsidRPr="00D72F78" w:rsidRDefault="00D133E8" w:rsidP="00D72F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183"/>
    <w:multiLevelType w:val="hybridMultilevel"/>
    <w:tmpl w:val="0584D8C6"/>
    <w:lvl w:ilvl="0" w:tplc="E4F055AA">
      <w:start w:val="1"/>
      <w:numFmt w:val="decimal"/>
      <w:lvlText w:val="%1"/>
      <w:lvlJc w:val="left"/>
      <w:pPr>
        <w:ind w:left="1012" w:hanging="477"/>
        <w:jc w:val="left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1" w:tplc="DC4845CA">
      <w:numFmt w:val="bullet"/>
      <w:lvlText w:val="•"/>
      <w:lvlJc w:val="left"/>
      <w:pPr>
        <w:ind w:left="1904" w:hanging="477"/>
      </w:pPr>
      <w:rPr>
        <w:rFonts w:hint="default"/>
        <w:lang w:val="en-US" w:eastAsia="en-US" w:bidi="en-US"/>
      </w:rPr>
    </w:lvl>
    <w:lvl w:ilvl="2" w:tplc="A69077F4">
      <w:numFmt w:val="bullet"/>
      <w:lvlText w:val="•"/>
      <w:lvlJc w:val="left"/>
      <w:pPr>
        <w:ind w:left="2789" w:hanging="477"/>
      </w:pPr>
      <w:rPr>
        <w:rFonts w:hint="default"/>
        <w:lang w:val="en-US" w:eastAsia="en-US" w:bidi="en-US"/>
      </w:rPr>
    </w:lvl>
    <w:lvl w:ilvl="3" w:tplc="5574D212">
      <w:numFmt w:val="bullet"/>
      <w:lvlText w:val="•"/>
      <w:lvlJc w:val="left"/>
      <w:pPr>
        <w:ind w:left="3673" w:hanging="477"/>
      </w:pPr>
      <w:rPr>
        <w:rFonts w:hint="default"/>
        <w:lang w:val="en-US" w:eastAsia="en-US" w:bidi="en-US"/>
      </w:rPr>
    </w:lvl>
    <w:lvl w:ilvl="4" w:tplc="9844F5DE">
      <w:numFmt w:val="bullet"/>
      <w:lvlText w:val="•"/>
      <w:lvlJc w:val="left"/>
      <w:pPr>
        <w:ind w:left="4558" w:hanging="477"/>
      </w:pPr>
      <w:rPr>
        <w:rFonts w:hint="default"/>
        <w:lang w:val="en-US" w:eastAsia="en-US" w:bidi="en-US"/>
      </w:rPr>
    </w:lvl>
    <w:lvl w:ilvl="5" w:tplc="E7B25936">
      <w:numFmt w:val="bullet"/>
      <w:lvlText w:val="•"/>
      <w:lvlJc w:val="left"/>
      <w:pPr>
        <w:ind w:left="5443" w:hanging="477"/>
      </w:pPr>
      <w:rPr>
        <w:rFonts w:hint="default"/>
        <w:lang w:val="en-US" w:eastAsia="en-US" w:bidi="en-US"/>
      </w:rPr>
    </w:lvl>
    <w:lvl w:ilvl="6" w:tplc="D480B1B2">
      <w:numFmt w:val="bullet"/>
      <w:lvlText w:val="•"/>
      <w:lvlJc w:val="left"/>
      <w:pPr>
        <w:ind w:left="6327" w:hanging="477"/>
      </w:pPr>
      <w:rPr>
        <w:rFonts w:hint="default"/>
        <w:lang w:val="en-US" w:eastAsia="en-US" w:bidi="en-US"/>
      </w:rPr>
    </w:lvl>
    <w:lvl w:ilvl="7" w:tplc="8A02F508">
      <w:numFmt w:val="bullet"/>
      <w:lvlText w:val="•"/>
      <w:lvlJc w:val="left"/>
      <w:pPr>
        <w:ind w:left="7212" w:hanging="477"/>
      </w:pPr>
      <w:rPr>
        <w:rFonts w:hint="default"/>
        <w:lang w:val="en-US" w:eastAsia="en-US" w:bidi="en-US"/>
      </w:rPr>
    </w:lvl>
    <w:lvl w:ilvl="8" w:tplc="F6E8A51E">
      <w:numFmt w:val="bullet"/>
      <w:lvlText w:val="•"/>
      <w:lvlJc w:val="left"/>
      <w:pPr>
        <w:ind w:left="8097" w:hanging="477"/>
      </w:pPr>
      <w:rPr>
        <w:rFonts w:hint="default"/>
        <w:lang w:val="en-US" w:eastAsia="en-US" w:bidi="en-US"/>
      </w:rPr>
    </w:lvl>
  </w:abstractNum>
  <w:abstractNum w:abstractNumId="1" w15:restartNumberingAfterBreak="0">
    <w:nsid w:val="09EB1B6E"/>
    <w:multiLevelType w:val="hybridMultilevel"/>
    <w:tmpl w:val="F4F85FE8"/>
    <w:lvl w:ilvl="0" w:tplc="D2663204">
      <w:numFmt w:val="bullet"/>
      <w:lvlText w:val=""/>
      <w:lvlJc w:val="left"/>
      <w:pPr>
        <w:ind w:left="899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44307B6A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en-US"/>
      </w:rPr>
    </w:lvl>
    <w:lvl w:ilvl="2" w:tplc="02E67A08">
      <w:numFmt w:val="bullet"/>
      <w:lvlText w:val="•"/>
      <w:lvlJc w:val="left"/>
      <w:pPr>
        <w:ind w:left="1903" w:hanging="360"/>
      </w:pPr>
      <w:rPr>
        <w:rFonts w:hint="default"/>
        <w:lang w:val="en-US" w:eastAsia="en-US" w:bidi="en-US"/>
      </w:rPr>
    </w:lvl>
    <w:lvl w:ilvl="3" w:tplc="1102C3F0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en-US"/>
      </w:rPr>
    </w:lvl>
    <w:lvl w:ilvl="4" w:tplc="869C7BF2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en-US"/>
      </w:rPr>
    </w:lvl>
    <w:lvl w:ilvl="5" w:tplc="95DC839A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en-US"/>
      </w:rPr>
    </w:lvl>
    <w:lvl w:ilvl="6" w:tplc="2CDE86C2">
      <w:numFmt w:val="bullet"/>
      <w:lvlText w:val="•"/>
      <w:lvlJc w:val="left"/>
      <w:pPr>
        <w:ind w:left="3909" w:hanging="360"/>
      </w:pPr>
      <w:rPr>
        <w:rFonts w:hint="default"/>
        <w:lang w:val="en-US" w:eastAsia="en-US" w:bidi="en-US"/>
      </w:rPr>
    </w:lvl>
    <w:lvl w:ilvl="7" w:tplc="5D9EE488"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en-US"/>
      </w:rPr>
    </w:lvl>
    <w:lvl w:ilvl="8" w:tplc="F7842286">
      <w:numFmt w:val="bullet"/>
      <w:lvlText w:val="•"/>
      <w:lvlJc w:val="left"/>
      <w:pPr>
        <w:ind w:left="491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04A32D3"/>
    <w:multiLevelType w:val="hybridMultilevel"/>
    <w:tmpl w:val="F55C6A08"/>
    <w:lvl w:ilvl="0" w:tplc="15F6F424">
      <w:start w:val="4"/>
      <w:numFmt w:val="decimal"/>
      <w:lvlText w:val="%1"/>
      <w:lvlJc w:val="left"/>
      <w:pPr>
        <w:ind w:left="564" w:hanging="433"/>
        <w:jc w:val="left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D1901DAE">
      <w:numFmt w:val="bullet"/>
      <w:lvlText w:val="•"/>
      <w:lvlJc w:val="left"/>
      <w:pPr>
        <w:ind w:left="1490" w:hanging="433"/>
      </w:pPr>
      <w:rPr>
        <w:rFonts w:hint="default"/>
        <w:lang w:val="en-US" w:eastAsia="en-US" w:bidi="en-US"/>
      </w:rPr>
    </w:lvl>
    <w:lvl w:ilvl="2" w:tplc="EC4482B8">
      <w:numFmt w:val="bullet"/>
      <w:lvlText w:val="•"/>
      <w:lvlJc w:val="left"/>
      <w:pPr>
        <w:ind w:left="2421" w:hanging="433"/>
      </w:pPr>
      <w:rPr>
        <w:rFonts w:hint="default"/>
        <w:lang w:val="en-US" w:eastAsia="en-US" w:bidi="en-US"/>
      </w:rPr>
    </w:lvl>
    <w:lvl w:ilvl="3" w:tplc="4224B3A2">
      <w:numFmt w:val="bullet"/>
      <w:lvlText w:val="•"/>
      <w:lvlJc w:val="left"/>
      <w:pPr>
        <w:ind w:left="3351" w:hanging="433"/>
      </w:pPr>
      <w:rPr>
        <w:rFonts w:hint="default"/>
        <w:lang w:val="en-US" w:eastAsia="en-US" w:bidi="en-US"/>
      </w:rPr>
    </w:lvl>
    <w:lvl w:ilvl="4" w:tplc="D876B5BA">
      <w:numFmt w:val="bullet"/>
      <w:lvlText w:val="•"/>
      <w:lvlJc w:val="left"/>
      <w:pPr>
        <w:ind w:left="4282" w:hanging="433"/>
      </w:pPr>
      <w:rPr>
        <w:rFonts w:hint="default"/>
        <w:lang w:val="en-US" w:eastAsia="en-US" w:bidi="en-US"/>
      </w:rPr>
    </w:lvl>
    <w:lvl w:ilvl="5" w:tplc="254A05E0">
      <w:numFmt w:val="bullet"/>
      <w:lvlText w:val="•"/>
      <w:lvlJc w:val="left"/>
      <w:pPr>
        <w:ind w:left="5213" w:hanging="433"/>
      </w:pPr>
      <w:rPr>
        <w:rFonts w:hint="default"/>
        <w:lang w:val="en-US" w:eastAsia="en-US" w:bidi="en-US"/>
      </w:rPr>
    </w:lvl>
    <w:lvl w:ilvl="6" w:tplc="AFDAC8EA">
      <w:numFmt w:val="bullet"/>
      <w:lvlText w:val="•"/>
      <w:lvlJc w:val="left"/>
      <w:pPr>
        <w:ind w:left="6143" w:hanging="433"/>
      </w:pPr>
      <w:rPr>
        <w:rFonts w:hint="default"/>
        <w:lang w:val="en-US" w:eastAsia="en-US" w:bidi="en-US"/>
      </w:rPr>
    </w:lvl>
    <w:lvl w:ilvl="7" w:tplc="516867C4">
      <w:numFmt w:val="bullet"/>
      <w:lvlText w:val="•"/>
      <w:lvlJc w:val="left"/>
      <w:pPr>
        <w:ind w:left="7074" w:hanging="433"/>
      </w:pPr>
      <w:rPr>
        <w:rFonts w:hint="default"/>
        <w:lang w:val="en-US" w:eastAsia="en-US" w:bidi="en-US"/>
      </w:rPr>
    </w:lvl>
    <w:lvl w:ilvl="8" w:tplc="5D226A0C">
      <w:numFmt w:val="bullet"/>
      <w:lvlText w:val="•"/>
      <w:lvlJc w:val="left"/>
      <w:pPr>
        <w:ind w:left="8005" w:hanging="433"/>
      </w:pPr>
      <w:rPr>
        <w:rFonts w:hint="default"/>
        <w:lang w:val="en-US" w:eastAsia="en-US" w:bidi="en-US"/>
      </w:rPr>
    </w:lvl>
  </w:abstractNum>
  <w:abstractNum w:abstractNumId="3" w15:restartNumberingAfterBreak="0">
    <w:nsid w:val="6BCF3A96"/>
    <w:multiLevelType w:val="hybridMultilevel"/>
    <w:tmpl w:val="B1A0E8CC"/>
    <w:lvl w:ilvl="0" w:tplc="6D584520">
      <w:numFmt w:val="bullet"/>
      <w:lvlText w:val=""/>
      <w:lvlJc w:val="left"/>
      <w:pPr>
        <w:ind w:left="899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6E8EB0D6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en-US"/>
      </w:rPr>
    </w:lvl>
    <w:lvl w:ilvl="2" w:tplc="72663086">
      <w:numFmt w:val="bullet"/>
      <w:lvlText w:val="•"/>
      <w:lvlJc w:val="left"/>
      <w:pPr>
        <w:ind w:left="1903" w:hanging="360"/>
      </w:pPr>
      <w:rPr>
        <w:rFonts w:hint="default"/>
        <w:lang w:val="en-US" w:eastAsia="en-US" w:bidi="en-US"/>
      </w:rPr>
    </w:lvl>
    <w:lvl w:ilvl="3" w:tplc="D19A7ABA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en-US"/>
      </w:rPr>
    </w:lvl>
    <w:lvl w:ilvl="4" w:tplc="A7922BDA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en-US"/>
      </w:rPr>
    </w:lvl>
    <w:lvl w:ilvl="5" w:tplc="A25E5866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en-US"/>
      </w:rPr>
    </w:lvl>
    <w:lvl w:ilvl="6" w:tplc="DA6E4152">
      <w:numFmt w:val="bullet"/>
      <w:lvlText w:val="•"/>
      <w:lvlJc w:val="left"/>
      <w:pPr>
        <w:ind w:left="3909" w:hanging="360"/>
      </w:pPr>
      <w:rPr>
        <w:rFonts w:hint="default"/>
        <w:lang w:val="en-US" w:eastAsia="en-US" w:bidi="en-US"/>
      </w:rPr>
    </w:lvl>
    <w:lvl w:ilvl="7" w:tplc="6346D68A"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en-US"/>
      </w:rPr>
    </w:lvl>
    <w:lvl w:ilvl="8" w:tplc="0C2EA2C2">
      <w:numFmt w:val="bullet"/>
      <w:lvlText w:val="•"/>
      <w:lvlJc w:val="left"/>
      <w:pPr>
        <w:ind w:left="4912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75FC1006"/>
    <w:multiLevelType w:val="hybridMultilevel"/>
    <w:tmpl w:val="ED86F474"/>
    <w:lvl w:ilvl="0" w:tplc="889ADB6C">
      <w:numFmt w:val="bullet"/>
      <w:lvlText w:val=""/>
      <w:lvlJc w:val="left"/>
      <w:pPr>
        <w:ind w:left="899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58620360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en-US"/>
      </w:rPr>
    </w:lvl>
    <w:lvl w:ilvl="2" w:tplc="C69A7998">
      <w:numFmt w:val="bullet"/>
      <w:lvlText w:val="•"/>
      <w:lvlJc w:val="left"/>
      <w:pPr>
        <w:ind w:left="1903" w:hanging="360"/>
      </w:pPr>
      <w:rPr>
        <w:rFonts w:hint="default"/>
        <w:lang w:val="en-US" w:eastAsia="en-US" w:bidi="en-US"/>
      </w:rPr>
    </w:lvl>
    <w:lvl w:ilvl="3" w:tplc="2E3AC3DC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en-US"/>
      </w:rPr>
    </w:lvl>
    <w:lvl w:ilvl="4" w:tplc="698CBD58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en-US"/>
      </w:rPr>
    </w:lvl>
    <w:lvl w:ilvl="5" w:tplc="67B405BC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en-US"/>
      </w:rPr>
    </w:lvl>
    <w:lvl w:ilvl="6" w:tplc="6F800FAE">
      <w:numFmt w:val="bullet"/>
      <w:lvlText w:val="•"/>
      <w:lvlJc w:val="left"/>
      <w:pPr>
        <w:ind w:left="3909" w:hanging="360"/>
      </w:pPr>
      <w:rPr>
        <w:rFonts w:hint="default"/>
        <w:lang w:val="en-US" w:eastAsia="en-US" w:bidi="en-US"/>
      </w:rPr>
    </w:lvl>
    <w:lvl w:ilvl="7" w:tplc="D34828E4"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en-US"/>
      </w:rPr>
    </w:lvl>
    <w:lvl w:ilvl="8" w:tplc="07442A96">
      <w:numFmt w:val="bullet"/>
      <w:lvlText w:val="•"/>
      <w:lvlJc w:val="left"/>
      <w:pPr>
        <w:ind w:left="4912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7F053104"/>
    <w:multiLevelType w:val="hybridMultilevel"/>
    <w:tmpl w:val="32F2B568"/>
    <w:lvl w:ilvl="0" w:tplc="010ED710">
      <w:numFmt w:val="bullet"/>
      <w:lvlText w:val=""/>
      <w:lvlJc w:val="left"/>
      <w:pPr>
        <w:ind w:left="92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7F62F4E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en-US"/>
      </w:rPr>
    </w:lvl>
    <w:lvl w:ilvl="2" w:tplc="13BC9AAE"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en-US"/>
      </w:rPr>
    </w:lvl>
    <w:lvl w:ilvl="3" w:tplc="A1A82780">
      <w:numFmt w:val="bullet"/>
      <w:lvlText w:val="•"/>
      <w:lvlJc w:val="left"/>
      <w:pPr>
        <w:ind w:left="3603" w:hanging="360"/>
      </w:pPr>
      <w:rPr>
        <w:rFonts w:hint="default"/>
        <w:lang w:val="en-US" w:eastAsia="en-US" w:bidi="en-US"/>
      </w:rPr>
    </w:lvl>
    <w:lvl w:ilvl="4" w:tplc="B38EF4D2">
      <w:numFmt w:val="bullet"/>
      <w:lvlText w:val="•"/>
      <w:lvlJc w:val="left"/>
      <w:pPr>
        <w:ind w:left="4498" w:hanging="360"/>
      </w:pPr>
      <w:rPr>
        <w:rFonts w:hint="default"/>
        <w:lang w:val="en-US" w:eastAsia="en-US" w:bidi="en-US"/>
      </w:rPr>
    </w:lvl>
    <w:lvl w:ilvl="5" w:tplc="DD3AAF0A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en-US"/>
      </w:rPr>
    </w:lvl>
    <w:lvl w:ilvl="6" w:tplc="C332F838">
      <w:numFmt w:val="bullet"/>
      <w:lvlText w:val="•"/>
      <w:lvlJc w:val="left"/>
      <w:pPr>
        <w:ind w:left="6287" w:hanging="360"/>
      </w:pPr>
      <w:rPr>
        <w:rFonts w:hint="default"/>
        <w:lang w:val="en-US" w:eastAsia="en-US" w:bidi="en-US"/>
      </w:rPr>
    </w:lvl>
    <w:lvl w:ilvl="7" w:tplc="33BAF0F8">
      <w:numFmt w:val="bullet"/>
      <w:lvlText w:val="•"/>
      <w:lvlJc w:val="left"/>
      <w:pPr>
        <w:ind w:left="7182" w:hanging="360"/>
      </w:pPr>
      <w:rPr>
        <w:rFonts w:hint="default"/>
        <w:lang w:val="en-US" w:eastAsia="en-US" w:bidi="en-US"/>
      </w:rPr>
    </w:lvl>
    <w:lvl w:ilvl="8" w:tplc="EBF6FD3E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en-US"/>
      </w:rPr>
    </w:lvl>
  </w:abstractNum>
  <w:num w:numId="1" w16cid:durableId="527372244">
    <w:abstractNumId w:val="1"/>
  </w:num>
  <w:num w:numId="2" w16cid:durableId="1880625982">
    <w:abstractNumId w:val="4"/>
  </w:num>
  <w:num w:numId="3" w16cid:durableId="271057378">
    <w:abstractNumId w:val="3"/>
  </w:num>
  <w:num w:numId="4" w16cid:durableId="1661536730">
    <w:abstractNumId w:val="2"/>
  </w:num>
  <w:num w:numId="5" w16cid:durableId="1285232181">
    <w:abstractNumId w:val="5"/>
  </w:num>
  <w:num w:numId="6" w16cid:durableId="146010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995"/>
    <w:rsid w:val="000814F4"/>
    <w:rsid w:val="000D0002"/>
    <w:rsid w:val="000E0AC7"/>
    <w:rsid w:val="001267B2"/>
    <w:rsid w:val="001370F5"/>
    <w:rsid w:val="00287EC7"/>
    <w:rsid w:val="003C2529"/>
    <w:rsid w:val="003D5995"/>
    <w:rsid w:val="00437630"/>
    <w:rsid w:val="005943FD"/>
    <w:rsid w:val="00594B88"/>
    <w:rsid w:val="006E7A35"/>
    <w:rsid w:val="00703B71"/>
    <w:rsid w:val="00755766"/>
    <w:rsid w:val="009473F6"/>
    <w:rsid w:val="009757B5"/>
    <w:rsid w:val="00994333"/>
    <w:rsid w:val="00A06D21"/>
    <w:rsid w:val="00A6443C"/>
    <w:rsid w:val="00AC5F04"/>
    <w:rsid w:val="00BA68D6"/>
    <w:rsid w:val="00CD5351"/>
    <w:rsid w:val="00D133E8"/>
    <w:rsid w:val="00D25518"/>
    <w:rsid w:val="00D3652E"/>
    <w:rsid w:val="00D72F78"/>
    <w:rsid w:val="00E5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4CB65516"/>
  <w15:docId w15:val="{C4B18517-9E05-4FD7-A520-142E819D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ind w:left="564" w:hanging="43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1012" w:hanging="477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0"/>
      <w:ind w:left="1012" w:hanging="477"/>
    </w:pPr>
  </w:style>
  <w:style w:type="paragraph" w:customStyle="1" w:styleId="TableParagraph">
    <w:name w:val="Table Paragraph"/>
    <w:basedOn w:val="Normal"/>
    <w:uiPriority w:val="1"/>
    <w:qFormat/>
    <w:pPr>
      <w:ind w:left="179"/>
    </w:pPr>
  </w:style>
  <w:style w:type="paragraph" w:styleId="Header">
    <w:name w:val="header"/>
    <w:basedOn w:val="Normal"/>
    <w:link w:val="HeaderChar"/>
    <w:uiPriority w:val="99"/>
    <w:unhideWhenUsed/>
    <w:rsid w:val="00D133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3E8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133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3E8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D3652E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D3652E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11</cp:revision>
  <dcterms:created xsi:type="dcterms:W3CDTF">2024-09-24T11:01:00Z</dcterms:created>
  <dcterms:modified xsi:type="dcterms:W3CDTF">2025-03-11T09:46:00Z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